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8"/>
        <w:tblLayout w:type="fixed"/>
      </w:tblPr>
      <w:tblGrid>
        <w:gridCol w:w="284"/>
        <w:gridCol w:w="2107"/>
        <w:gridCol w:w="532"/>
        <w:gridCol w:w="607"/>
        <w:gridCol w:w="1862"/>
        <w:gridCol w:w="2815"/>
        <w:gridCol w:w="7464"/>
      </w:tblGrid>
      <w:tr>
        <w:trPr>
          <w:trHeight w:hRule="atLeast" w:val="200"/>
        </w:trPr>
        <w:tc>
          <w:tcPr>
            <w:tcW w:type="dxa" w:w="2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bookmarkStart w:id="1" w:name="RANGE!A1:M170"/>
            <w:bookmarkEnd w:id="1"/>
          </w:p>
        </w:tc>
        <w:tc>
          <w:tcPr>
            <w:tcW w:type="dxa" w:w="21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3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81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4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270"/>
        </w:trPr>
        <w:tc>
          <w:tcPr>
            <w:tcW w:type="dxa" w:w="2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                   </w:t>
            </w:r>
          </w:p>
        </w:tc>
        <w:tc>
          <w:tcPr>
            <w:tcW w:type="dxa" w:w="13280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 Решению Собрания депутатов Аксайского района </w:t>
            </w:r>
          </w:p>
        </w:tc>
      </w:tr>
      <w:tr>
        <w:trPr>
          <w:trHeight w:hRule="atLeast" w:val="607"/>
        </w:trPr>
        <w:tc>
          <w:tcPr>
            <w:tcW w:type="dxa" w:w="2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53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81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4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 бюджете Аксайского района на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год и </w:t>
            </w:r>
          </w:p>
          <w:p w14:paraId="1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z w:val="24"/>
              </w:rPr>
              <w:t xml:space="preserve"> плановый </w:t>
            </w:r>
            <w:r>
              <w:rPr>
                <w:rFonts w:ascii="Times New Roman" w:hAnsi="Times New Roman"/>
                <w:sz w:val="24"/>
              </w:rPr>
              <w:t>период 202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и 202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годов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14:paraId="1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12"/>
        </w:trPr>
        <w:tc>
          <w:tcPr>
            <w:tcW w:type="dxa" w:w="2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87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Субвенции, предоставленные бюджету Аксайского района, для обеспечения осуществления органами местного самоуправления отдельных го</w:t>
            </w:r>
            <w:r>
              <w:rPr>
                <w:rFonts w:ascii="Times New Roman" w:hAnsi="Times New Roman"/>
                <w:b w:val="1"/>
                <w:sz w:val="24"/>
              </w:rPr>
              <w:t>сударственных полномочий на 202</w:t>
            </w:r>
            <w:r>
              <w:rPr>
                <w:rFonts w:ascii="Times New Roman" w:hAnsi="Times New Roman"/>
                <w:b w:val="1"/>
                <w:sz w:val="24"/>
              </w:rPr>
              <w:t>5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 w:val="1"/>
                <w:sz w:val="24"/>
              </w:rPr>
              <w:t xml:space="preserve">6 </w:t>
            </w:r>
            <w:r>
              <w:rPr>
                <w:rFonts w:ascii="Times New Roman" w:hAnsi="Times New Roman"/>
                <w:b w:val="1"/>
                <w:sz w:val="24"/>
              </w:rPr>
              <w:t>и 202</w:t>
            </w:r>
            <w:r>
              <w:rPr>
                <w:rFonts w:ascii="Times New Roman" w:hAnsi="Times New Roman"/>
                <w:b w:val="1"/>
                <w:sz w:val="24"/>
              </w:rPr>
              <w:t>7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годов</w:t>
            </w:r>
          </w:p>
          <w:p w14:paraId="1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</w:tbl>
    <w:p w14:paraId="1A000000"/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66"/>
        <w:gridCol w:w="1813"/>
        <w:gridCol w:w="1233"/>
        <w:gridCol w:w="1135"/>
        <w:gridCol w:w="1274"/>
        <w:gridCol w:w="1258"/>
        <w:gridCol w:w="2060"/>
        <w:gridCol w:w="933"/>
        <w:gridCol w:w="1420"/>
        <w:gridCol w:w="567"/>
        <w:gridCol w:w="1277"/>
        <w:gridCol w:w="1274"/>
        <w:gridCol w:w="1210"/>
      </w:tblGrid>
      <w:tr>
        <w:trPr>
          <w:trHeight w:hRule="atLeast" w:val="540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п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Наименование кода поступлений в бюджет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Классификация доходов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Сумма 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Сумма 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Сумма 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Наименование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Классификация расходов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Сумма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Сумма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Сумма</w:t>
            </w:r>
          </w:p>
        </w:tc>
      </w:tr>
      <w:tr>
        <w:trPr>
          <w:trHeight w:hRule="atLeast" w:val="94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2025 год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 год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 год</w:t>
            </w:r>
          </w:p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Раздел подраздел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Целевая статья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Вид расходов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2025 год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 год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2027 год</w:t>
            </w:r>
          </w:p>
        </w:tc>
      </w:tr>
      <w:tr>
        <w:trPr>
          <w:trHeight w:hRule="atLeast" w:val="300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7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</w:t>
            </w:r>
          </w:p>
        </w:tc>
      </w:tr>
      <w:tr>
        <w:trPr>
          <w:trHeight w:hRule="atLeast" w:val="825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2 02 30013 05 0000 150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2 034,8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2 113,6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2 194,7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2 034,8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2 113,6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2 194,7</w:t>
            </w:r>
          </w:p>
        </w:tc>
      </w:tr>
      <w:tr>
        <w:trPr>
          <w:trHeight w:hRule="atLeast" w:val="149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05 4 01 72500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19,9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19,9</w:t>
            </w:r>
          </w:p>
        </w:tc>
      </w:tr>
      <w:tr>
        <w:trPr>
          <w:trHeight w:hRule="atLeast" w:val="82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05 4 01 72500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2 014,9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2 093,7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2 174,8</w:t>
            </w:r>
          </w:p>
        </w:tc>
      </w:tr>
      <w:tr>
        <w:trPr>
          <w:trHeight w:hRule="atLeast" w:val="938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2 02 30022 05 0000 150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17 949,0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18 631,0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19 339,0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17 949,0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18 631,0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19 339,0</w:t>
            </w:r>
          </w:p>
        </w:tc>
      </w:tr>
      <w:tr>
        <w:trPr>
          <w:trHeight w:hRule="atLeast" w:val="1168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</w:t>
            </w:r>
          </w:p>
        </w:tc>
      </w:tr>
      <w:tr>
        <w:trPr>
          <w:trHeight w:hRule="atLeast" w:val="73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05 4 01 72100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17 689,0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18 371,0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19 079,0</w:t>
            </w:r>
          </w:p>
        </w:tc>
      </w:tr>
      <w:tr>
        <w:trPr>
          <w:trHeight w:hRule="atLeast" w:val="2850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82 449,9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71 529,0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10 874,4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субвенций бюджетам муниципальных районов на 2025 год и на плановый период 2026 и 2027 годов на осуществление полномочий по расчету и предоставлению дотаций бюджетам городских, сельских поселений в целях выравнивания их финансовых возможностей по осуществлению органами местного самоуправления полномочий по решению вопросов местного значения 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1401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19 4 04 72340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82 449,9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71 529,0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10 874,4</w:t>
            </w:r>
          </w:p>
        </w:tc>
      </w:tr>
      <w:tr>
        <w:trPr>
          <w:trHeight w:hRule="atLeast" w:val="2745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16 197,6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18 705,5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17 337,4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 реализации региональных программ по повышению рождаемости в субъектах Российской Федерации, в которых суммарный коэффициент рождаемости ниже </w:t>
            </w:r>
            <w:r>
              <w:rPr>
                <w:rFonts w:ascii="Times New Roman" w:hAnsi="Times New Roman"/>
                <w:sz w:val="20"/>
              </w:rPr>
              <w:t>среднероссийского</w:t>
            </w:r>
            <w:r>
              <w:rPr>
                <w:rFonts w:ascii="Times New Roman" w:hAnsi="Times New Roman"/>
                <w:sz w:val="20"/>
              </w:rPr>
              <w:t xml:space="preserve"> уровня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2 Я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53130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16 197,6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18 705,5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17 337,4</w:t>
            </w:r>
          </w:p>
        </w:tc>
      </w:tr>
      <w:tr>
        <w:trPr>
          <w:trHeight w:hRule="atLeast" w:val="1268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247,0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</w:t>
            </w:r>
            <w:r>
              <w:rPr>
                <w:rFonts w:ascii="Times New Roman" w:hAnsi="Times New Roman"/>
                <w:sz w:val="20"/>
              </w:rPr>
              <w:t>на осуществление полномочий по  дополнительным расходам на оказание государственной социальной помощи на основании социального контракта отдельным категориям граждан в целях</w:t>
            </w:r>
            <w:r>
              <w:rPr>
                <w:rFonts w:ascii="Times New Roman" w:hAnsi="Times New Roman"/>
                <w:sz w:val="20"/>
              </w:rPr>
              <w:t xml:space="preserve"> достижения базового результата, </w:t>
            </w:r>
            <w:r>
              <w:rPr>
                <w:rFonts w:ascii="Times New Roman" w:hAnsi="Times New Roman"/>
                <w:sz w:val="20"/>
              </w:rPr>
              <w:t>установленного соглашением о предоставлении межбюджетных трансфертов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2 Я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А3130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247,0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</w:t>
            </w:r>
          </w:p>
        </w:tc>
      </w:tr>
      <w:tr>
        <w:trPr>
          <w:trHeight w:hRule="atLeast" w:val="1115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3 215,3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3 338,6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3 466,8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 на осуществление полномочий по предоставлению дополнительных гарантий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3 215,3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3 338,6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3 466,8</w:t>
            </w:r>
          </w:p>
        </w:tc>
      </w:tr>
      <w:tr>
        <w:trPr>
          <w:trHeight w:hRule="atLeast" w:val="2178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05 4 02 72540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</w:tr>
      <w:tr>
        <w:trPr>
          <w:trHeight w:hRule="atLeast" w:val="1050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05 4 02 72540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3 165,3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3 288,6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3 416,8</w:t>
            </w:r>
          </w:p>
        </w:tc>
      </w:tr>
      <w:tr>
        <w:trPr>
          <w:trHeight w:hRule="atLeast" w:val="886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86,9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87,2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87,5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</w:t>
            </w:r>
            <w:r>
              <w:rPr>
                <w:rFonts w:ascii="Times New Roman" w:hAnsi="Times New Roman"/>
                <w:sz w:val="20"/>
              </w:rPr>
              <w:t>округовна</w:t>
            </w:r>
            <w:r>
              <w:rPr>
                <w:rFonts w:ascii="Times New Roman" w:hAnsi="Times New Roman"/>
                <w:sz w:val="20"/>
              </w:rPr>
              <w:t xml:space="preserve"> 2025 год и на плановый период 2026 и 2027 годов на осуществление полномочий  по оказанию государственной социальной помощи в виде адресной </w:t>
            </w:r>
            <w:r>
              <w:rPr>
                <w:rFonts w:ascii="Times New Roman" w:hAnsi="Times New Roman"/>
                <w:sz w:val="20"/>
              </w:rPr>
              <w:t xml:space="preserve">социальной выплаты 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87,2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87,5</w:t>
            </w:r>
          </w:p>
        </w:tc>
      </w:tr>
      <w:tr>
        <w:trPr>
          <w:trHeight w:hRule="atLeast" w:val="979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05 4 01 75120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1,5</w:t>
            </w:r>
          </w:p>
        </w:tc>
      </w:tr>
      <w:tr>
        <w:trPr>
          <w:trHeight w:hRule="atLeast" w:val="290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05 4 01 75120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85,7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86,0</w:t>
            </w:r>
          </w:p>
        </w:tc>
      </w:tr>
      <w:tr>
        <w:trPr>
          <w:trHeight w:hRule="atLeast" w:val="1092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31 036,0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32 293,2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33 503,1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 и социальной защиты населения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31 036,0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32 293,2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33 503,1</w:t>
            </w:r>
          </w:p>
        </w:tc>
      </w:tr>
      <w:tr>
        <w:trPr>
          <w:trHeight w:hRule="atLeast" w:val="2026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1006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05 4 01 72110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29 272,1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30 465,8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31 605,8</w:t>
            </w:r>
          </w:p>
        </w:tc>
      </w:tr>
      <w:tr>
        <w:trPr>
          <w:trHeight w:hRule="atLeast" w:val="840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1006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05 4 01 72110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1 763,9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1 827,4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1 897,3</w:t>
            </w:r>
          </w:p>
        </w:tc>
      </w:tr>
      <w:tr>
        <w:trPr>
          <w:trHeight w:hRule="atLeast" w:val="2595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4 641,2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4 841,7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5 033,6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1006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13 4 01 72110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4 641,2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4 841,7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5 033,6</w:t>
            </w:r>
          </w:p>
        </w:tc>
      </w:tr>
      <w:tr>
        <w:trPr>
          <w:trHeight w:hRule="atLeast" w:val="536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846,3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882,2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916,5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846,3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882,2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916,5</w:t>
            </w:r>
          </w:p>
        </w:tc>
      </w:tr>
      <w:tr>
        <w:trPr>
          <w:trHeight w:hRule="atLeast" w:val="1178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89 9 00 72360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822,0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857,9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892,2</w:t>
            </w:r>
          </w:p>
        </w:tc>
      </w:tr>
      <w:tr>
        <w:trPr>
          <w:trHeight w:hRule="atLeast" w:val="64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89 9 00 72360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24,3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24,3</w:t>
            </w:r>
          </w:p>
        </w:tc>
      </w:tr>
      <w:tr>
        <w:trPr>
          <w:trHeight w:hRule="atLeast" w:val="920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842,0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877,9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912,2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созданию и обеспечению деятельности комиссий по делам  несовершеннолетних и защите их прав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842,0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877,9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912,2</w:t>
            </w:r>
          </w:p>
        </w:tc>
      </w:tr>
      <w:tr>
        <w:trPr>
          <w:trHeight w:hRule="atLeast" w:val="1327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89 9 00 72370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822,0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857,9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892,2</w:t>
            </w:r>
          </w:p>
        </w:tc>
      </w:tr>
      <w:tr>
        <w:trPr>
          <w:trHeight w:hRule="atLeast" w:val="70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89 9 00 72370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</w:tc>
      </w:tr>
      <w:tr>
        <w:trPr>
          <w:trHeight w:hRule="atLeast" w:val="4515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32 282,2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33 588,5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34 921,4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округов на 2025 год и на плановый период 2026 и 2027 годов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предусмотренных пунктами 1, 1</w:t>
            </w:r>
            <w:r>
              <w:rPr>
                <w:rFonts w:ascii="Times New Roman" w:hAnsi="Times New Roman"/>
                <w:sz w:val="20"/>
                <w:vertAlign w:val="superscript"/>
              </w:rPr>
              <w:t>1</w:t>
            </w:r>
            <w:r>
              <w:rPr>
                <w:rFonts w:ascii="Times New Roman" w:hAnsi="Times New Roman"/>
                <w:sz w:val="20"/>
              </w:rPr>
              <w:t>, 1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>, 1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  <w:r>
              <w:rPr>
                <w:rFonts w:ascii="Times New Roman" w:hAnsi="Times New Roman"/>
                <w:sz w:val="20"/>
              </w:rPr>
              <w:t xml:space="preserve"> статьи</w:t>
            </w:r>
            <w:r>
              <w:rPr>
                <w:rFonts w:ascii="Times New Roman" w:hAnsi="Times New Roman"/>
                <w:sz w:val="20"/>
              </w:rPr>
              <w:t xml:space="preserve"> 13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Областного закона от 22 октября 2004 года № 165-ЗС «О социальной поддержке детства в Ростовской области»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02 4 03 72420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32 282,2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33 588,5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34 921,4</w:t>
            </w:r>
          </w:p>
        </w:tc>
      </w:tr>
      <w:tr>
        <w:trPr>
          <w:trHeight w:hRule="atLeast" w:val="3300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районов, городских округов, городских и сельских поселений на 2025 год и на плановый период 2026 и 2027 годов на осуществление полномочий по определению в соответствии с частью 1 статьи 11.2 Областного закона от 25 октября 2002 года  № 273-ЗС «Об административных правонарушениях» перечня должностных лиц, уполномоченных составлять протоколы об  административных правонарушениях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89 9 00 72390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</w:tr>
      <w:tr>
        <w:trPr>
          <w:trHeight w:hRule="atLeast" w:val="1226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4 258,4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4 438,0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4 609,6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на 2025 год и на плановый период 2026 и 2027 годов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</w:t>
            </w:r>
            <w:r>
              <w:rPr>
                <w:rFonts w:ascii="Times New Roman" w:hAnsi="Times New Roman"/>
                <w:sz w:val="20"/>
              </w:rPr>
              <w:t>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4 258,4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4 438,0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4 609,6</w:t>
            </w:r>
          </w:p>
        </w:tc>
      </w:tr>
      <w:tr>
        <w:trPr>
          <w:trHeight w:hRule="atLeast" w:val="1453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0405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18 4 01 72330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4 140,0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4 319,6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4 491,2</w:t>
            </w:r>
          </w:p>
        </w:tc>
      </w:tr>
      <w:tr>
        <w:trPr>
          <w:trHeight w:hRule="atLeast" w:val="103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0405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18 4 01 72330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118,4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118,4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118,4</w:t>
            </w:r>
          </w:p>
        </w:tc>
      </w:tr>
      <w:tr>
        <w:trPr>
          <w:trHeight w:hRule="atLeast" w:val="1301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7 727,5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8 050,9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8 359,8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7 727,5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8 050,9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8 359,8</w:t>
            </w:r>
          </w:p>
        </w:tc>
      </w:tr>
      <w:tr>
        <w:trPr>
          <w:trHeight w:hRule="atLeast" w:val="1910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02 4 03 72040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7 385,1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7 694,7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7 989,4</w:t>
            </w:r>
          </w:p>
        </w:tc>
      </w:tr>
      <w:tr>
        <w:trPr>
          <w:trHeight w:hRule="atLeast" w:val="930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02 4 03 72040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342,4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356,2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370,4</w:t>
            </w:r>
          </w:p>
        </w:tc>
      </w:tr>
      <w:tr>
        <w:trPr>
          <w:trHeight w:hRule="atLeast" w:val="825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30 753,8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30 753,8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30 753,8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выплате компенсации родительской платы за присмотр и уход за детьми в </w:t>
            </w:r>
            <w:r>
              <w:rPr>
                <w:rFonts w:ascii="Times New Roman CYR" w:hAnsi="Times New Roman CYR"/>
                <w:sz w:val="20"/>
              </w:rPr>
              <w:t xml:space="preserve">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30 753,8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30 753,8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30 753,8</w:t>
            </w:r>
          </w:p>
        </w:tc>
      </w:tr>
      <w:tr>
        <w:trPr>
          <w:trHeight w:hRule="atLeast" w:val="1247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02 4 01 72180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603,0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603,0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603,0</w:t>
            </w:r>
          </w:p>
        </w:tc>
      </w:tr>
      <w:tr>
        <w:trPr>
          <w:trHeight w:hRule="atLeast" w:val="91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02 4 01 72180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30 150,8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30 150,8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30 150,8</w:t>
            </w:r>
          </w:p>
        </w:tc>
      </w:tr>
      <w:tr>
        <w:trPr>
          <w:trHeight w:hRule="atLeast" w:val="2520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 бюджетам муниципальных районов и городских округов на 2025 год и на плановый период 2026 и 2027 годов на осуществление 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02 4 03 72220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</w:tr>
      <w:tr>
        <w:trPr>
          <w:trHeight w:hRule="atLeast" w:val="906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14 693,7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14 693,7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14 693,7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 по оказанию государственной социальной помощи в виде социального пособия и (или) на основании </w:t>
            </w:r>
            <w:r>
              <w:rPr>
                <w:rFonts w:ascii="Times New Roman" w:hAnsi="Times New Roman"/>
                <w:sz w:val="20"/>
              </w:rPr>
              <w:t>социального контракта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14 693,7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14 693,7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14 693,7</w:t>
            </w:r>
          </w:p>
        </w:tc>
      </w:tr>
      <w:tr>
        <w:trPr>
          <w:trHeight w:hRule="atLeast" w:val="1342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05 4 01 75110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</w:t>
            </w:r>
          </w:p>
        </w:tc>
      </w:tr>
      <w:tr>
        <w:trPr>
          <w:trHeight w:hRule="atLeast" w:val="690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05 4 01 75110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14 583,7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14 583,7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14 583,7</w:t>
            </w:r>
          </w:p>
        </w:tc>
      </w:tr>
      <w:tr>
        <w:trPr>
          <w:trHeight w:hRule="atLeast" w:val="995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432,4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449,6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467,5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тружеников тыла 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432,4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449,6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467,5</w:t>
            </w:r>
          </w:p>
        </w:tc>
      </w:tr>
      <w:tr>
        <w:trPr>
          <w:trHeight w:hRule="atLeast" w:val="1246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05 4 01 72490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9,0</w:t>
            </w:r>
          </w:p>
        </w:tc>
      </w:tr>
      <w:tr>
        <w:trPr>
          <w:trHeight w:hRule="atLeast" w:val="73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05 4 01 72490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423,4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440,6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458,5</w:t>
            </w:r>
          </w:p>
        </w:tc>
      </w:tr>
      <w:tr>
        <w:trPr>
          <w:trHeight w:hRule="atLeast" w:val="1437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35 818,4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37 291,9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38 822,7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35 818,4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37 291,9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38 822,7</w:t>
            </w:r>
          </w:p>
        </w:tc>
      </w:tr>
      <w:tr>
        <w:trPr>
          <w:trHeight w:hRule="atLeast" w:val="1904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05 4 01 72510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326,0</w:t>
            </w:r>
          </w:p>
        </w:tc>
      </w:tr>
      <w:tr>
        <w:trPr>
          <w:trHeight w:hRule="atLeast" w:val="960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05 4 01 72510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35 492,4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36 965,9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38 496,7</w:t>
            </w:r>
          </w:p>
        </w:tc>
      </w:tr>
      <w:tr>
        <w:trPr>
          <w:trHeight w:hRule="atLeast" w:val="1268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90 669,1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94 426,1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98 269,0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ветеранов труда и граждан, приравненных к </w:t>
            </w:r>
            <w:r>
              <w:rPr>
                <w:rFonts w:ascii="Times New Roman" w:hAnsi="Times New Roman"/>
                <w:sz w:val="20"/>
              </w:rPr>
              <w:t>ним</w:t>
            </w:r>
            <w:r>
              <w:rPr>
                <w:rFonts w:ascii="Times New Roman" w:hAnsi="Times New Roman"/>
                <w:sz w:val="20"/>
              </w:rPr>
              <w:t xml:space="preserve"> в том числе по организации приема и оформления документов, необходимых для присвоения звания «Ветеран труда »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90 669,1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94 426,1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98 269,0</w:t>
            </w:r>
          </w:p>
        </w:tc>
      </w:tr>
      <w:tr>
        <w:trPr>
          <w:trHeight w:hRule="atLeast" w:val="1824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05 4 01 72520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789,0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789,0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789,0</w:t>
            </w:r>
          </w:p>
        </w:tc>
      </w:tr>
      <w:tr>
        <w:trPr>
          <w:trHeight w:hRule="atLeast" w:val="990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05 4 01 72520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89 880,1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93 637,1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97 480,0</w:t>
            </w:r>
          </w:p>
        </w:tc>
      </w:tr>
      <w:tr>
        <w:trPr>
          <w:trHeight w:hRule="atLeast" w:val="1515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1 901,4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меры социальной поддержки членам семей граждан Российской Федерации, принимающих участие в специальной военной операции на территориях Украины, Донецкой </w:t>
            </w:r>
            <w:r>
              <w:rPr>
                <w:rFonts w:ascii="Times New Roman" w:hAnsi="Times New Roman"/>
                <w:sz w:val="20"/>
              </w:rPr>
              <w:t>Народной Республики, Луганской Народной Республики, Запорожской области, Херсонской области, в виде компенсации  расходов на оплату жилого помещения и</w:t>
            </w:r>
            <w:r>
              <w:rPr>
                <w:rFonts w:ascii="Times New Roman" w:hAnsi="Times New Roman"/>
                <w:sz w:val="20"/>
              </w:rPr>
              <w:t xml:space="preserve"> коммунальных услуг, в том числе взноса на капитальный ремонт общего имущества в многоквартирном доме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1 901,4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151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05 4 01 75090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21,5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151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05 4 01 75090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1 879,9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884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147 185,0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152 820,0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158 654,9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на 2025 год и на плановый период 2026 и 2027 годов на осуществление полномочий по предоставлению мер социальной поддержки отдельных категорий граждан, работающих  и проживающих в сельской местности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147 185,0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152 820,0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158 654,9</w:t>
            </w:r>
          </w:p>
        </w:tc>
      </w:tr>
      <w:tr>
        <w:trPr>
          <w:trHeight w:hRule="atLeast" w:val="147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05 4 01 72090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1 442,8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1 442,8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1 442,8</w:t>
            </w:r>
          </w:p>
        </w:tc>
      </w:tr>
      <w:tr>
        <w:trPr>
          <w:trHeight w:hRule="atLeast" w:val="67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05 4 01 72090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145 742,2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151 377,2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157 212,1</w:t>
            </w:r>
          </w:p>
        </w:tc>
      </w:tr>
      <w:tr>
        <w:trPr>
          <w:trHeight w:hRule="atLeast" w:val="660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1 346,4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1 400,3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1 456,2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</w:t>
            </w:r>
            <w:r>
              <w:rPr>
                <w:rFonts w:ascii="Times New Roman" w:hAnsi="Times New Roman"/>
                <w:sz w:val="20"/>
              </w:rPr>
              <w:t>предоставлению материальной и иной помощи для погребения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1 346,4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1 400,3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1 456,2</w:t>
            </w:r>
          </w:p>
        </w:tc>
      </w:tr>
      <w:tr>
        <w:trPr>
          <w:trHeight w:hRule="atLeast" w:val="836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05 4 01 72120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10,2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10,2</w:t>
            </w:r>
          </w:p>
        </w:tc>
      </w:tr>
      <w:tr>
        <w:trPr>
          <w:trHeight w:hRule="atLeast" w:val="589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05 4 01 72120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1 336,2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1 390,1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1 446,0</w:t>
            </w:r>
          </w:p>
        </w:tc>
      </w:tr>
      <w:tr>
        <w:trPr>
          <w:trHeight w:hRule="atLeast" w:val="898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96 818,6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111 116,8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115 547,3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96 818,6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111 116,8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115 547,3</w:t>
            </w:r>
          </w:p>
        </w:tc>
      </w:tr>
      <w:tr>
        <w:trPr>
          <w:trHeight w:hRule="atLeast" w:val="1122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05 4 02 72150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503,0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503,0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503,0</w:t>
            </w:r>
          </w:p>
        </w:tc>
      </w:tr>
      <w:tr>
        <w:trPr>
          <w:trHeight w:hRule="atLeast" w:val="61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05 4 02 72150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96 315,6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110 613,8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115 044,3</w:t>
            </w:r>
          </w:p>
        </w:tc>
      </w:tr>
      <w:tr>
        <w:trPr>
          <w:trHeight w:hRule="atLeast" w:val="915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10 467,6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10 891,7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11 239,8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</w:t>
            </w:r>
            <w:r>
              <w:rPr>
                <w:rFonts w:ascii="Times New Roman" w:hAnsi="Times New Roman"/>
                <w:sz w:val="20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  <w:sz w:val="20"/>
              </w:rPr>
              <w:t xml:space="preserve"> из малоимущих семей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10 467,6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10 891,7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11 239,8</w:t>
            </w:r>
          </w:p>
        </w:tc>
      </w:tr>
      <w:tr>
        <w:trPr>
          <w:trHeight w:hRule="atLeast" w:val="1521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05 4 02 72160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107,3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107,3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107,3</w:t>
            </w:r>
          </w:p>
        </w:tc>
      </w:tr>
      <w:tr>
        <w:trPr>
          <w:trHeight w:hRule="atLeast" w:val="660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05 4 02 72160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10 360,3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10 784,4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11 132,5</w:t>
            </w:r>
          </w:p>
        </w:tc>
      </w:tr>
      <w:tr>
        <w:trPr>
          <w:trHeight w:hRule="atLeast" w:val="628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33 574,9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34 922,6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36 331,8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</w:t>
            </w:r>
            <w:r>
              <w:rPr>
                <w:rFonts w:ascii="Times New Roman" w:hAnsi="Times New Roman"/>
                <w:sz w:val="20"/>
              </w:rPr>
              <w:t>выплате пособия на ребенка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33 574,9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34 922,6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36 331,8</w:t>
            </w:r>
          </w:p>
        </w:tc>
      </w:tr>
      <w:tr>
        <w:trPr>
          <w:trHeight w:hRule="atLeast" w:val="834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05 4 02 72170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5,0</w:t>
            </w:r>
          </w:p>
        </w:tc>
      </w:tr>
      <w:tr>
        <w:trPr>
          <w:trHeight w:hRule="atLeast" w:val="540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05 4 02 72170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33 569,9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34 917,6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36 326,8</w:t>
            </w:r>
          </w:p>
        </w:tc>
      </w:tr>
      <w:tr>
        <w:trPr>
          <w:trHeight w:hRule="atLeast" w:val="1432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12 723,2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13 232,1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13 761,4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организации и обеспечению отдыха и оздоровления детей, предусмотренные пунктом 4 части 1 и частью 2 статьи 13</w:t>
            </w:r>
            <w:r>
              <w:rPr>
                <w:rFonts w:ascii="Times New Roman" w:hAnsi="Times New Roman"/>
                <w:sz w:val="20"/>
                <w:vertAlign w:val="superscript"/>
              </w:rPr>
              <w:t xml:space="preserve">2 </w:t>
            </w:r>
            <w:r>
              <w:rPr>
                <w:rFonts w:ascii="Times New Roman" w:hAnsi="Times New Roman"/>
                <w:sz w:val="20"/>
              </w:rPr>
              <w:t xml:space="preserve">Областного закона от 22 октября 2004 года № 165-ЗС «О социальной поддержке детства в Ростовской области» 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12 723,2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13 232,1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13 761,4</w:t>
            </w:r>
          </w:p>
        </w:tc>
      </w:tr>
      <w:tr>
        <w:trPr>
          <w:trHeight w:hRule="atLeast" w:val="2367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05 4 02 72200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</w:t>
            </w:r>
          </w:p>
        </w:tc>
      </w:tr>
      <w:tr>
        <w:trPr>
          <w:trHeight w:hRule="atLeast" w:val="103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05 4 02 72200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12 623,2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13 132,1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13 661,4</w:t>
            </w:r>
          </w:p>
        </w:tc>
      </w:tr>
      <w:tr>
        <w:trPr>
          <w:trHeight w:hRule="atLeast" w:val="975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21 045,3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21 887,2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22 762,8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</w:t>
            </w:r>
            <w:r>
              <w:rPr>
                <w:rFonts w:ascii="Times New Roman" w:hAnsi="Times New Roman"/>
                <w:sz w:val="20"/>
              </w:rPr>
              <w:t>в виде предоставления регионального материнского капитала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21 045,3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21 887,2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22 762,8</w:t>
            </w:r>
          </w:p>
        </w:tc>
      </w:tr>
      <w:tr>
        <w:trPr>
          <w:trHeight w:hRule="atLeast" w:val="1379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05 4 02 72210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</w:t>
            </w:r>
          </w:p>
        </w:tc>
      </w:tr>
      <w:tr>
        <w:trPr>
          <w:trHeight w:hRule="atLeast" w:val="1020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05 4 02 72210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20 945,3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21 787,2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22 662,8</w:t>
            </w:r>
          </w:p>
        </w:tc>
      </w:tr>
      <w:tr>
        <w:trPr>
          <w:trHeight w:hRule="atLeast" w:val="1050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3 843,9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3 999,3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4 160,0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беременных женщин из  малоимущих семей, кормящих матерей и детей в возрасте до трех лет из малоимущих семей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3 843,9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3 999,3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4 160,0</w:t>
            </w:r>
          </w:p>
        </w:tc>
      </w:tr>
      <w:tr>
        <w:trPr>
          <w:trHeight w:hRule="atLeast" w:val="145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05 4 02 72240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51,0</w:t>
            </w:r>
          </w:p>
        </w:tc>
      </w:tr>
      <w:tr>
        <w:trPr>
          <w:trHeight w:hRule="atLeast" w:val="810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05 4 02 72240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3 792,9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3 948,3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4 109,0</w:t>
            </w:r>
          </w:p>
        </w:tc>
      </w:tr>
      <w:tr>
        <w:trPr>
          <w:trHeight w:hRule="atLeast" w:val="1410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129 382,9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145 182,2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159 081,6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государственных полномочий в сфере социального обслуживания, предусмотренных пунктами 2, 3, 4 и 5 части 1 и частями 1.1, 1.2 статьи 6 Областного закона от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3 сентября 2014 года № 222-ЗС «О социальном обслуживании граждан в Ростовской области»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1002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05 4 03 72260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129 382,9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145 182,2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159 081,6</w:t>
            </w:r>
          </w:p>
        </w:tc>
      </w:tr>
      <w:tr>
        <w:trPr>
          <w:trHeight w:hRule="atLeast" w:val="2805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429,4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431,2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439,8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оказание государственной социальной помощи на основании социального контракта отдельным категориям граждан в целях достижения базового результата, установленного соглашением о предоставлении межбюджетных трансфертов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pacing w:val="-6"/>
                <w:sz w:val="20"/>
              </w:rPr>
            </w:pPr>
            <w:r>
              <w:rPr>
                <w:rFonts w:ascii="Times New Roman" w:hAnsi="Times New Roman"/>
                <w:spacing w:val="-6"/>
                <w:sz w:val="20"/>
              </w:rPr>
              <w:t>05 2 Я</w:t>
            </w:r>
            <w:r>
              <w:rPr>
                <w:rFonts w:ascii="Times New Roman" w:hAnsi="Times New Roman"/>
                <w:spacing w:val="-6"/>
                <w:sz w:val="20"/>
              </w:rPr>
              <w:t>2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А4040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429,4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431,2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439,8</w:t>
            </w:r>
          </w:p>
        </w:tc>
      </w:tr>
      <w:tr>
        <w:trPr>
          <w:trHeight w:hRule="atLeast" w:val="960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232,8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232,8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232,8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 бюджетам муниципальных районов и городских округов на 2025 год и на плановый период 2026 и 2027 годов на осуществление полномочий по хранению, комплектованию, учету и использованию архивных документов, </w:t>
            </w:r>
            <w:r>
              <w:rPr>
                <w:rFonts w:ascii="Times New Roman" w:hAnsi="Times New Roman"/>
                <w:sz w:val="20"/>
              </w:rPr>
              <w:t>относящихся к государственной собственности Ростовской области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232,8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232,8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232,8</w:t>
            </w:r>
          </w:p>
        </w:tc>
      </w:tr>
      <w:tr>
        <w:trPr>
          <w:trHeight w:hRule="atLeast" w:val="1398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99 9 0072350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215,1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215,1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215,1</w:t>
            </w:r>
          </w:p>
        </w:tc>
      </w:tr>
      <w:tr>
        <w:trPr>
          <w:trHeight w:hRule="atLeast" w:val="79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99 9 0072350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17,7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17,7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17,7</w:t>
            </w:r>
          </w:p>
        </w:tc>
      </w:tr>
      <w:tr>
        <w:trPr>
          <w:trHeight w:hRule="atLeast" w:val="4905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116,1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выплаты, назначаемой в случае рождения после 31 декабря 2012 года, но не позднее 31 декабря 2022 года третьего ребенка (родного</w:t>
            </w:r>
            <w:r>
              <w:rPr>
                <w:rFonts w:ascii="Times New Roman" w:hAnsi="Times New Roman"/>
                <w:sz w:val="20"/>
              </w:rPr>
              <w:t>, усыновленного) или последующих детей (родных, усыновленных) до достижения ребенком возраста трех лет в целях достижения базового результата, установленного соглашением о предоставлении межбюджетных трансфертов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А0840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116,1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985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160,0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166,3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165,9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  <w:sz w:val="20"/>
              </w:rPr>
              <w:t>фенилкетонурией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166,3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165,9</w:t>
            </w:r>
          </w:p>
        </w:tc>
      </w:tr>
      <w:tr>
        <w:trPr>
          <w:trHeight w:hRule="atLeast" w:val="1350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05 4 02 72530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</w:tc>
      </w:tr>
      <w:tr>
        <w:trPr>
          <w:trHeight w:hRule="atLeast" w:val="690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05 4 02 72530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158,0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164,3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163,9</w:t>
            </w:r>
          </w:p>
        </w:tc>
      </w:tr>
      <w:tr>
        <w:trPr>
          <w:trHeight w:hRule="atLeast" w:val="1700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2 02 35082 05 0000 150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69 027,0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64 112,8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42 627,6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30000">
            <w:pPr>
              <w:spacing w:after="24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помещениями, предусмотренных статьей 1 Областного закона от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22 июня 2006 года № 499-ЗС «О наделении органов местного самоуправления государственными</w:t>
            </w:r>
            <w:r>
              <w:rPr>
                <w:rFonts w:ascii="Times New Roman" w:hAnsi="Times New Roman"/>
                <w:sz w:val="20"/>
              </w:rPr>
              <w:t xml:space="preserve"> полномочиями </w:t>
            </w:r>
            <w:r>
              <w:rPr>
                <w:rFonts w:ascii="Times New Roman" w:hAnsi="Times New Roman"/>
                <w:sz w:val="20"/>
              </w:rPr>
              <w:t>Ростовской области по обеспечению жилыми помещениями детей-сирот и детей, оставшихся без попечения родителей»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 4 03 Д0820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69 027,0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64 112,8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42 627,6</w:t>
            </w:r>
          </w:p>
        </w:tc>
      </w:tr>
      <w:tr>
        <w:trPr>
          <w:trHeight w:hRule="atLeast" w:val="2505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2 02 35084 05 0000 150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7 740,3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02 R0840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7 740,3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560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2 02 35120 05 0000 150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18,7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229,5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18,1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>
              <w:rPr>
                <w:rFonts w:ascii="Times New Roman" w:hAnsi="Times New Roman"/>
                <w:sz w:val="20"/>
              </w:rPr>
              <w:t>Российской Федерации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0105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89 9 00 51200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18,7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229,5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18,1</w:t>
            </w:r>
          </w:p>
        </w:tc>
      </w:tr>
      <w:tr>
        <w:trPr>
          <w:trHeight w:hRule="atLeast" w:val="1262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2 02 35220 05 0000 150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2 212,2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2 300,6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2 392,7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2 212,2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2 300,6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2 392,7</w:t>
            </w:r>
          </w:p>
        </w:tc>
      </w:tr>
      <w:tr>
        <w:trPr>
          <w:trHeight w:hRule="atLeast" w:val="1671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05 4 01 52200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20,9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20,9</w:t>
            </w:r>
          </w:p>
        </w:tc>
      </w:tr>
      <w:tr>
        <w:trPr>
          <w:trHeight w:hRule="atLeast" w:val="1103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05 4 01 52200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2 191,3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2 279,7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2 371,8</w:t>
            </w:r>
          </w:p>
        </w:tc>
      </w:tr>
      <w:tr>
        <w:trPr>
          <w:trHeight w:hRule="atLeast" w:val="888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2 02 35250 05 0000 150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50 401,1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49 575,8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49 577,5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оплату жилищно-коммунальных  услуг отдельным категориям граждан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50 401,1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49 575,8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49 577,5</w:t>
            </w:r>
          </w:p>
        </w:tc>
      </w:tr>
      <w:tr>
        <w:trPr>
          <w:trHeight w:hRule="atLeast" w:val="1052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05 4 01 52500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660,6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660,6</w:t>
            </w:r>
          </w:p>
        </w:tc>
      </w:tr>
      <w:tr>
        <w:trPr>
          <w:trHeight w:hRule="atLeast" w:val="49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05 4 01 52500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49 741,1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48 915,2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48 916,9</w:t>
            </w:r>
          </w:p>
        </w:tc>
      </w:tr>
      <w:tr>
        <w:trPr>
          <w:trHeight w:hRule="atLeast" w:val="1268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оказание государственной социальной помощи на основании </w:t>
            </w:r>
            <w:r>
              <w:rPr>
                <w:rFonts w:ascii="Times New Roman" w:hAnsi="Times New Roman"/>
                <w:sz w:val="20"/>
              </w:rPr>
              <w:t>социального контракта отдельным категориям граждан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2 02 35404 05 0000 150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29 925,6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31 062,6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32 814,5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субвенций бюджетам муниципальных районов и городских округов на 2025 год и на плановый период 2026 и 2027 годов на оказание государственной </w:t>
            </w:r>
            <w:r>
              <w:rPr>
                <w:rFonts w:ascii="Times New Roman" w:hAnsi="Times New Roman"/>
                <w:sz w:val="20"/>
              </w:rPr>
              <w:t xml:space="preserve">социальной помощи на основании социального контракта отдельным категориям граждан 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 2 Я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54040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29 925,6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31 062,6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32 814,5</w:t>
            </w:r>
          </w:p>
        </w:tc>
      </w:tr>
      <w:tr>
        <w:trPr>
          <w:trHeight w:hRule="atLeast" w:val="480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2 02 35930 05 0000 150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6 811,9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6 041,1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6 268,9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государственную регистрацию актов гражданского состояния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6 811,9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6 041,1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6 268,9</w:t>
            </w:r>
          </w:p>
        </w:tc>
      </w:tr>
      <w:tr>
        <w:trPr>
          <w:trHeight w:hRule="atLeast" w:val="626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9990059310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4 706,1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5 692,3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5 693,0</w:t>
            </w:r>
          </w:p>
        </w:tc>
      </w:tr>
      <w:tr>
        <w:trPr>
          <w:trHeight w:hRule="atLeast" w:val="860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9990059310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1 000,0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348,8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575,9</w:t>
            </w:r>
          </w:p>
        </w:tc>
      </w:tr>
      <w:tr>
        <w:trPr>
          <w:trHeight w:hRule="atLeast" w:val="480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9990072290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1 105,8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3678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2 02 39999 05 0000 150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1 681,8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1 702,2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1 702,2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2025 год и на плановый период 2026 и 2027 годов на поддержку приоритетных направлений агропромышленного комплекса и развитие малых форм хозяйствования (Субвенции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</w:t>
            </w:r>
            <w:r>
              <w:rPr>
                <w:rFonts w:ascii="Times New Roman" w:hAnsi="Times New Roman"/>
                <w:sz w:val="20"/>
              </w:rPr>
              <w:t>го назначения для предоставления субсидий сельскохозяйственным товаропроизводителям (кроме граждан, ведущих личное подсобное хозяйство, 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сельскохозяйственных кредитных потребительских кооперативов) на поддержку элитного семеноводства) 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0405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2 01 R5012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1 681,8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1 702,2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1 702,2</w:t>
            </w:r>
          </w:p>
        </w:tc>
      </w:tr>
      <w:tr>
        <w:trPr>
          <w:trHeight w:hRule="atLeast" w:val="4245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2 02 39999 05 0000 150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608 851,8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652 107,1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669 145,8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</w:t>
            </w:r>
            <w:r>
              <w:rPr>
                <w:rFonts w:ascii="Times New Roman" w:hAnsi="Times New Roman"/>
                <w:sz w:val="20"/>
              </w:rPr>
              <w:t>дополнительного образования детей в муниципальных общеобразовательных организациях, включая расходы на</w:t>
            </w:r>
            <w:r>
              <w:rPr>
                <w:rFonts w:ascii="Times New Roman" w:hAnsi="Times New Roman"/>
                <w:sz w:val="20"/>
              </w:rPr>
              <w:t xml:space="preserve">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0701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02 4 01 72460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608 851,8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652 107,1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669 145,8</w:t>
            </w:r>
          </w:p>
        </w:tc>
      </w:tr>
      <w:tr>
        <w:trPr>
          <w:trHeight w:hRule="atLeast" w:val="1785"/>
        </w:trPr>
        <w:tc>
          <w:tcPr>
            <w:tcW w:type="dxa" w:w="4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18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2 02 39999 05 0000 150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pacing w:val="-4"/>
                <w:sz w:val="20"/>
              </w:rPr>
            </w:pPr>
            <w:r>
              <w:rPr>
                <w:rFonts w:ascii="Times New Roman" w:hAnsi="Times New Roman"/>
                <w:spacing w:val="-4"/>
                <w:sz w:val="20"/>
              </w:rPr>
              <w:t>1 327 687,4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1 367 725,9</w:t>
            </w:r>
          </w:p>
        </w:tc>
        <w:tc>
          <w:tcPr>
            <w:tcW w:type="dxa" w:w="12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1 408 450,4</w:t>
            </w:r>
          </w:p>
        </w:tc>
        <w:tc>
          <w:tcPr>
            <w:tcW w:type="dxa" w:w="2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</w:t>
            </w:r>
            <w:r>
              <w:rPr>
                <w:rFonts w:ascii="Times New Roman" w:hAnsi="Times New Roman"/>
                <w:sz w:val="20"/>
              </w:rPr>
              <w:t>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</w:t>
            </w:r>
            <w:r>
              <w:rPr>
                <w:rFonts w:ascii="Times New Roman" w:hAnsi="Times New Roman"/>
                <w:sz w:val="20"/>
              </w:rPr>
              <w:t xml:space="preserve">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type="dxa" w:w="29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1 327 687,4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1 367 725,9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1 408 450,4</w:t>
            </w:r>
          </w:p>
        </w:tc>
      </w:tr>
      <w:tr>
        <w:trPr>
          <w:trHeight w:hRule="atLeast" w:val="178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02 4 02 72460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1 316 686,1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1 356 242,0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1 396 504,9</w:t>
            </w:r>
          </w:p>
        </w:tc>
      </w:tr>
      <w:tr>
        <w:trPr>
          <w:trHeight w:hRule="atLeast" w:val="2025"/>
        </w:trPr>
        <w:tc>
          <w:tcPr>
            <w:tcW w:type="dxa" w:w="4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02 4 02 72460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11 001,3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11 483,9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11 945,5</w:t>
            </w:r>
          </w:p>
        </w:tc>
      </w:tr>
      <w:tr>
        <w:trPr>
          <w:trHeight w:hRule="atLeast" w:val="405"/>
        </w:trPr>
        <w:tc>
          <w:tcPr>
            <w:tcW w:type="dxa" w:w="4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8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ИТОГО: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4"/>
                <w:sz w:val="20"/>
              </w:rPr>
            </w:pPr>
            <w:r>
              <w:rPr>
                <w:rFonts w:ascii="Times New Roman" w:hAnsi="Times New Roman"/>
                <w:b w:val="1"/>
                <w:spacing w:val="-4"/>
                <w:sz w:val="20"/>
              </w:rPr>
              <w:t>2 939 943,0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3 048 559,8</w:t>
            </w:r>
          </w:p>
        </w:tc>
        <w:tc>
          <w:tcPr>
            <w:tcW w:type="dxa" w:w="12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3 061 835,0</w:t>
            </w:r>
          </w:p>
        </w:tc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2 939 943,0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3 048 559,8</w:t>
            </w:r>
          </w:p>
        </w:tc>
        <w:tc>
          <w:tcPr>
            <w:tcW w:type="dxa" w:w="12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3 061 835,0</w:t>
            </w:r>
          </w:p>
        </w:tc>
      </w:tr>
    </w:tbl>
    <w:p w14:paraId="BA030000"/>
    <w:p w14:paraId="BB030000"/>
    <w:p w14:paraId="BC030000"/>
    <w:sectPr>
      <w:headerReference r:id="rId1" w:type="first"/>
      <w:footerReference r:id="rId2" w:type="default"/>
      <w:pgSz w:h="11906" w:orient="landscape" w:w="16838"/>
      <w:pgMar w:bottom="851" w:footer="0" w:gutter="0" w:header="709" w:left="567" w:right="567" w:top="851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000000">
                          <w:pPr>
                            <w:ind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ctr" anchorCtr="true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footer"/>
    <w:basedOn w:val="Style_3"/>
    <w:link w:val="Style_1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4_ch" w:type="character">
    <w:name w:val="footer"/>
    <w:basedOn w:val="Style_3_ch"/>
    <w:link w:val="Style_14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header"/>
    <w:basedOn w:val="Style_3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header"/>
    <w:basedOn w:val="Style_3_ch"/>
    <w:link w:val="Style_19"/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2024-12-26T11:42:33Z</dcterms:modified>
</cp:coreProperties>
</file>